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СПИСОК ПЕРИОДИЧЕСКИХ ИЗДАНИЙ на </w:t>
      </w:r>
      <w:r w:rsidR="007C0F5C">
        <w:rPr>
          <w:rFonts w:ascii="Times New Roman" w:eastAsia="Times New Roman" w:hAnsi="Times New Roman"/>
          <w:b/>
          <w:sz w:val="28"/>
          <w:szCs w:val="28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полугодие 20</w:t>
      </w:r>
      <w:r w:rsidR="00CC31CD">
        <w:rPr>
          <w:rFonts w:ascii="Times New Roman" w:eastAsia="Times New Roman" w:hAnsi="Times New Roman"/>
          <w:b/>
          <w:sz w:val="28"/>
          <w:szCs w:val="28"/>
        </w:rPr>
        <w:t>2</w:t>
      </w:r>
      <w:r w:rsidR="007C0F5C">
        <w:rPr>
          <w:rFonts w:ascii="Times New Roman" w:eastAsia="Times New Roman" w:hAnsi="Times New Roman"/>
          <w:b/>
          <w:sz w:val="28"/>
          <w:szCs w:val="28"/>
        </w:rPr>
        <w:t>6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 xml:space="preserve"> г.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>Газеты: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A542C4" wp14:editId="1D5BA505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82040" cy="1440180"/>
            <wp:effectExtent l="0" t="0" r="3810" b="7620"/>
            <wp:wrapThrough wrapText="bothSides">
              <wp:wrapPolygon edited="0">
                <wp:start x="0" y="0"/>
                <wp:lineTo x="0" y="21429"/>
                <wp:lineTo x="21296" y="21429"/>
                <wp:lineTo x="21296" y="0"/>
                <wp:lineTo x="0" y="0"/>
              </wp:wrapPolygon>
            </wp:wrapThrough>
            <wp:docPr id="2" name="Рисунок 1" descr="http://vera-eskom.ru/wp-content/uploads/2017/05/VERA_778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era-eskom.ru/wp-content/uploads/2017/05/VERA_778_oblozh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Вера: православная христианская газета. 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  <w:t>Жизнь Церкви и Отечества на страницах одной из старейших православных газет России.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246C2" w:rsidRDefault="000246C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514F8" w:rsidRDefault="002514F8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FF1CDC" wp14:editId="711B1463">
            <wp:simplePos x="0" y="0"/>
            <wp:positionH relativeFrom="column">
              <wp:posOffset>31750</wp:posOffset>
            </wp:positionH>
            <wp:positionV relativeFrom="paragraph">
              <wp:posOffset>93345</wp:posOffset>
            </wp:positionV>
            <wp:extent cx="1021080" cy="1310640"/>
            <wp:effectExtent l="0" t="0" r="7620" b="3810"/>
            <wp:wrapThrough wrapText="bothSides">
              <wp:wrapPolygon edited="0">
                <wp:start x="0" y="0"/>
                <wp:lineTo x="0" y="21349"/>
                <wp:lineTo x="21358" y="21349"/>
                <wp:lineTo x="21358" y="0"/>
                <wp:lineTo x="0" y="0"/>
              </wp:wrapPolygon>
            </wp:wrapThrough>
            <wp:docPr id="3" name="Рисунок 10" descr="http://journal-onlain.ru/uploads/posts/2016-02/1454521601_2016-02-03_20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journal-onlain.ru/uploads/posts/2016-02/1454521601_2016-02-03_2033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Загадки истории. </w:t>
      </w:r>
      <w:r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i/>
          <w:sz w:val="28"/>
          <w:szCs w:val="28"/>
        </w:rPr>
        <w:t>никальный журнал для любителей истории. В каждом выпуске известные писатели, историки и опытные журналисты рассказывают о знаменитых исторических персонажах, публикуют захватывающие материалы про самые интересные события и героев мировой истории: от античных времен до наших дней, а также тайны великих империй и цивилизаций, судьбы исчезнувших сокровищ и людей, изменивших мир, секреты спецслужб.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0324F2" wp14:editId="0E3CD96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16586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176" y="21214"/>
                <wp:lineTo x="21176" y="0"/>
                <wp:lineTo x="0" y="0"/>
              </wp:wrapPolygon>
            </wp:wrapThrough>
            <wp:docPr id="4" name="Рисунок 6" descr="http://www.vsbs.ru/pic/gazets/new201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vsbs.ru/pic/gazets/new2015/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Здоровый образ жизни- вестник «ЗОЖ»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Популярное издание, собравшее в себе огромное количество рецептов и методов народной медицины. Авторами, в основном, являются подписчики и читатели "Вестника", приславшие в редакцию известные им и проверенные на себе рецепты и способы оздоровления без использования химических препаратов (лекарств) и хирургического вмешательства.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35F855" wp14:editId="1A7DA6FD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99822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023" y="21429"/>
                <wp:lineTo x="21023" y="0"/>
                <wp:lineTo x="0" y="0"/>
              </wp:wrapPolygon>
            </wp:wrapThrough>
            <wp:docPr id="6" name="Рисунок 17" descr="http://onepdf.ru/wp-content/uploads/2016/05/SadOgorod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onepdf.ru/wp-content/uploads/2016/05/SadOgorod09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Садовод и огородник.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В издании даны практические советы по уходу за садом и огородом. Читатели делятся своим опытом.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514F8" w:rsidRDefault="002514F8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2514F8" w:rsidRDefault="002514F8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2514F8" w:rsidRDefault="002514F8" w:rsidP="002514F8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514F8" w:rsidRDefault="002514F8" w:rsidP="002514F8">
      <w:pPr>
        <w:spacing w:after="200" w:line="276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C021DA0" wp14:editId="683756F8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6680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14" y="21246"/>
                <wp:lineTo x="21214" y="0"/>
                <wp:lineTo x="0" y="0"/>
              </wp:wrapPolygon>
            </wp:wrapThrough>
            <wp:docPr id="5" name="Рисунок 18" descr="http://s017.radikal.ru/i438/1504/8a/b42c89c5d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017.radikal.ru/i438/1504/8a/b42c89c5d6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Тысяча советов. </w:t>
      </w:r>
      <w:r>
        <w:rPr>
          <w:rFonts w:ascii="Times New Roman" w:eastAsia="Times New Roman" w:hAnsi="Times New Roman"/>
          <w:i/>
          <w:sz w:val="28"/>
          <w:szCs w:val="28"/>
        </w:rPr>
        <w:t>Издание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, которое будет полезно каждому без исключения. Оно содержит по несколько полос из каждой области человеческой жизни: воспитание детей, кулинария, здоровье, строительство и ремонт, сад и огород, умелые руки, дизайн, физическое развитие, психологические и юридические консультации.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Журналы: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734B32" wp14:editId="06E2E8F7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120140" cy="1493520"/>
            <wp:effectExtent l="0" t="0" r="3810" b="0"/>
            <wp:wrapThrough wrapText="bothSides">
              <wp:wrapPolygon edited="0">
                <wp:start x="0" y="0"/>
                <wp:lineTo x="0" y="21214"/>
                <wp:lineTo x="21306" y="21214"/>
                <wp:lineTo x="21306" y="0"/>
                <wp:lineTo x="0" y="0"/>
              </wp:wrapPolygon>
            </wp:wrapThrough>
            <wp:docPr id="8" name="Рисунок 3" descr="http://artlad.ru/assets/images/2012-4/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rtlad.ru/assets/images/2012-4/Ob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Арт</w:t>
      </w:r>
      <w:r>
        <w:rPr>
          <w:rFonts w:ascii="Times New Roman" w:eastAsia="Times New Roman" w:hAnsi="Times New Roman"/>
          <w:i/>
          <w:sz w:val="28"/>
          <w:szCs w:val="28"/>
        </w:rPr>
        <w:t xml:space="preserve">. Журнал рассчитан на преподавателей, ученых, деятелей культуры, студентов гуманитарных факультетов, учителей и старшеклассников, а также всех тех, кому интересны проблемы литературы, истории, культуры, общественной жизни Республики Коми. Цель издания журнала «АРТ» - объединение интеллектуального потенциала литераторов, ученых, духовенства, творческой интеллигенции; широкий обмен мнениями по вопросам прошлого, настоящего и будущего Коми края.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18B16A" wp14:editId="16CB50B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028700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200" y="21381"/>
                <wp:lineTo x="21200" y="0"/>
                <wp:lineTo x="0" y="0"/>
              </wp:wrapPolygon>
            </wp:wrapThrough>
            <wp:docPr id="9" name="Рисунок 19" descr="http://psyjournals.ru/files/75793/Obl_3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syjournals.ru/files/75793/Obl_3_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Аутизм и нарушения развития. </w:t>
      </w:r>
      <w:r>
        <w:rPr>
          <w:rFonts w:ascii="Times New Roman" w:eastAsia="Times New Roman" w:hAnsi="Times New Roman"/>
          <w:i/>
          <w:sz w:val="28"/>
          <w:szCs w:val="28"/>
        </w:rPr>
        <w:t>Тематика журнала - детский аутизм, нарушения развития детей. Основные рубрики: методические пособия, из родительского и педагогического опыта, организация помощи детям с нарушениями развития, творчество особых детей.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8268B" w:rsidRDefault="002514F8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D3C758" wp14:editId="01933C63">
            <wp:simplePos x="0" y="0"/>
            <wp:positionH relativeFrom="column">
              <wp:posOffset>5715</wp:posOffset>
            </wp:positionH>
            <wp:positionV relativeFrom="paragraph">
              <wp:posOffset>13335</wp:posOffset>
            </wp:positionV>
            <wp:extent cx="1076325" cy="1576070"/>
            <wp:effectExtent l="0" t="0" r="9525" b="5080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10" name="Рисунок 4" descr="http://www.vsbs.ru/pic/gazets/new201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vsbs.ru/pic/gazets/new2015/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7C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B37C5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Будь здоров! </w:t>
      </w:r>
      <w:r w:rsidR="007B37C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- 100 страниц о самом главном. </w:t>
      </w:r>
      <w:r w:rsidR="007B37C5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Ежемесячный журнал, который содержит популярные медицинские статьи, интервью с ведущими специалистами в различных областях здравоохранения и народного целительства, рецепты традиционного лечения и секреты народной медицины от самых распространенных до почти неизвестных заболеваний — от гриппа до поноса, от геморроя до гепатита, от болезней сердца до заболеваний желудочно-кишечного тракта.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E9B62FC" wp14:editId="7F86216A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257300" cy="1729740"/>
            <wp:effectExtent l="0" t="0" r="0" b="3810"/>
            <wp:wrapSquare wrapText="bothSides"/>
            <wp:docPr id="27" name="Рисунок 9" descr="http://inva.tv/images/stories/knigi/9634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nva.tv/images/stories/knigi/96346_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Жизнь с ДЦП. Проблемы и решения</w:t>
      </w:r>
      <w:r>
        <w:rPr>
          <w:rFonts w:ascii="Times New Roman" w:eastAsia="Times New Roman" w:hAnsi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Главные задачи журнала: обеспечить квалифицированную информационную поддержку семьям, воспитывающим детей с ДЦП, а также взрослым людям с ДЦП, авторитетно и доступно рассказывать им о болезни, диагностике, восстановительном лечении, профилактике, социально-психологической</w:t>
      </w:r>
      <w:r w:rsidR="00931A3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лечебных и реабилитационных учреждений.</w:t>
      </w:r>
    </w:p>
    <w:p w:rsidR="00CC5E82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4F0C56" wp14:editId="251599D5">
            <wp:simplePos x="0" y="0"/>
            <wp:positionH relativeFrom="margin">
              <wp:align>left</wp:align>
            </wp:positionH>
            <wp:positionV relativeFrom="paragraph">
              <wp:posOffset>313479</wp:posOffset>
            </wp:positionV>
            <wp:extent cx="1165860" cy="1607820"/>
            <wp:effectExtent l="0" t="0" r="0" b="0"/>
            <wp:wrapSquare wrapText="bothSides"/>
            <wp:docPr id="13" name="Рисунок 7" descr="http://www.vsbs.ru/pic/gazets/new2015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vsbs.ru/pic/gazets/new2015/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8C42D8" wp14:editId="1E292FA0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16586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76" y="21288"/>
                <wp:lineTo x="21176" y="0"/>
                <wp:lineTo x="0" y="0"/>
              </wp:wrapPolygon>
            </wp:wrapThrough>
            <wp:docPr id="15" name="Рисунок 30" descr="http://www.akc.ru/upload/akc/edition_photo/3105527047/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akc.ru/upload/akc/edition_photo/3105527047/49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Наша жизнь (плоскопечатный шрифт).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Единственное официальное печатное издание Всероссийского Общества Слепых. Журнал освещает деятельность Всероссийского общества слепых, проблемы тифлопедагогики, офтальмологии, новое в законодательстве, печатает прозу и стихи незрячих поэтов, даёт материалы к юбилейным датам, ведёт различные рубрики, учитывая интересы разных категорий своих читателей.</w:t>
      </w:r>
    </w:p>
    <w:p w:rsidR="00D553F7" w:rsidRDefault="00D553F7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2317AC" w:rsidRPr="0091444E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2317A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Непоседа</w:t>
      </w:r>
      <w:r w:rsidR="0091444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2317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1444E"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</w:t>
      </w:r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азвивающий детский журнал для дошкольного и школьного возраста.</w:t>
      </w:r>
      <w:r w:rsidRPr="0091444E">
        <w:rPr>
          <w:i/>
        </w:rPr>
        <w:t xml:space="preserve"> </w:t>
      </w:r>
      <w:r w:rsidRPr="0091444E">
        <w:rPr>
          <w:rFonts w:ascii="Times New Roman" w:hAnsi="Times New Roman"/>
          <w:i/>
        </w:rPr>
        <w:t>Ж</w:t>
      </w:r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урнал содержит игры, комиксы, истории, головоломки, кроссворды, раскраски, настольные игры, </w:t>
      </w:r>
      <w:proofErr w:type="spellStart"/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Pr="0091444E"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3884</wp:posOffset>
            </wp:positionV>
            <wp:extent cx="1234329" cy="1786270"/>
            <wp:effectExtent l="0" t="0" r="4445" b="4445"/>
            <wp:wrapTight wrapText="bothSides">
              <wp:wrapPolygon edited="0">
                <wp:start x="0" y="0"/>
                <wp:lineTo x="0" y="21423"/>
                <wp:lineTo x="21344" y="21423"/>
                <wp:lineTo x="21344" y="0"/>
                <wp:lineTo x="0" y="0"/>
              </wp:wrapPolygon>
            </wp:wrapTight>
            <wp:docPr id="11" name="Рисунок 11" descr="Непос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посе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29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44E" w:rsidRPr="0091444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Также есть очень интересная рубрика с поделками.</w:t>
      </w:r>
    </w:p>
    <w:p w:rsidR="002317AC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2317AC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CC5E82" w:rsidRDefault="002317AC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C5E82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94C91BD" wp14:editId="697FEC9B">
            <wp:simplePos x="0" y="0"/>
            <wp:positionH relativeFrom="column">
              <wp:posOffset>-102235</wp:posOffset>
            </wp:positionH>
            <wp:positionV relativeFrom="paragraph">
              <wp:posOffset>376555</wp:posOffset>
            </wp:positionV>
            <wp:extent cx="1179830" cy="1657350"/>
            <wp:effectExtent l="0" t="0" r="1270" b="0"/>
            <wp:wrapThrough wrapText="bothSides">
              <wp:wrapPolygon edited="0">
                <wp:start x="0" y="0"/>
                <wp:lineTo x="0" y="21352"/>
                <wp:lineTo x="21274" y="21352"/>
                <wp:lineTo x="21274" y="0"/>
                <wp:lineTo x="0" y="0"/>
              </wp:wrapPolygon>
            </wp:wrapThrough>
            <wp:docPr id="1" name="Рисунок 1" descr="Почемучкам обо всем на с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чкам обо всем на све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E82" w:rsidRPr="0091444E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C5E82">
        <w:rPr>
          <w:rFonts w:ascii="Times New Roman" w:eastAsia="Times New Roman" w:hAnsi="Times New Roman"/>
          <w:b/>
          <w:sz w:val="28"/>
          <w:szCs w:val="28"/>
        </w:rPr>
        <w:t>Почемучкам обо всем на свете.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1444E">
        <w:rPr>
          <w:rFonts w:ascii="Times New Roman" w:eastAsia="Times New Roman" w:hAnsi="Times New Roman"/>
          <w:i/>
          <w:sz w:val="28"/>
          <w:szCs w:val="28"/>
        </w:rPr>
        <w:t>Настоящая палочка-выручалочка для родителей, ведь больше не нужно гуглить очередное «Почему» ребенка, чтобы найти ответ! Да и ребятам точно будет, чем поделиться с родителями за семейным ужином! Познавать мир с «Почемучками» - весело и увлекательно! «Почемучки обо всем на свете» - тысячи ответов на разные «Почему...?».</w:t>
      </w:r>
    </w:p>
    <w:p w:rsidR="00CC5E82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C5E82" w:rsidRDefault="00CC5E8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ED77114" wp14:editId="4A19D279">
            <wp:simplePos x="0" y="0"/>
            <wp:positionH relativeFrom="column">
              <wp:posOffset>-73157</wp:posOffset>
            </wp:positionH>
            <wp:positionV relativeFrom="paragraph">
              <wp:posOffset>371254</wp:posOffset>
            </wp:positionV>
            <wp:extent cx="108966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147" y="21264"/>
                <wp:lineTo x="21147" y="0"/>
                <wp:lineTo x="0" y="0"/>
              </wp:wrapPolygon>
            </wp:wrapThrough>
            <wp:docPr id="17" name="Рисунок 5" descr="http://www.toloka.com/wp-content/uploads/2011/03/Psiholoju_12_600x800_RU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toloka.com/wp-content/uploads/2011/03/Psiholoju_12_600x800_RU-225x3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Психология и Я. </w:t>
      </w:r>
      <w:r>
        <w:rPr>
          <w:rFonts w:ascii="Times New Roman" w:eastAsia="Times New Roman" w:hAnsi="Times New Roman"/>
          <w:i/>
          <w:sz w:val="28"/>
          <w:szCs w:val="28"/>
        </w:rPr>
        <w:t>Журнал для тех, кто любит жизнь, стремится к гармонии с окружающим миром и с самим собой. Главная тема каждого номера – взаимоотношения между мужчиной и женщиной, родителями и детьми. С помощью профессиональных психологов и жизненного опыта самих читателей Вы найдете ответы на сложные жизненные вопросы. Журнал станет для Вас путеводителем в мире отношений, любви, интима, здоровья и веры.</w:t>
      </w:r>
    </w:p>
    <w:p w:rsidR="0088268B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1171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24" y="21467"/>
                <wp:lineTo x="21424" y="0"/>
                <wp:lineTo x="0" y="0"/>
              </wp:wrapPolygon>
            </wp:wrapTight>
            <wp:docPr id="20" name="Рисунок 20" descr="https://magazin-soldatikov.ru/upload/iblock/da6/da6193b51c9f3fdb2f1db03face1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-soldatikov.ru/upload/iblock/da6/da6193b51c9f3fdb2f1db03face155c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AF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1444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91444E" w:rsidRPr="0091444E">
        <w:rPr>
          <w:rFonts w:ascii="Times New Roman" w:eastAsia="Times New Roman" w:hAnsi="Times New Roman"/>
          <w:b/>
          <w:sz w:val="28"/>
          <w:szCs w:val="28"/>
        </w:rPr>
        <w:t>Родина.</w:t>
      </w:r>
      <w:r w:rsidR="0091444E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D611AF">
        <w:rPr>
          <w:rFonts w:ascii="Times New Roman" w:eastAsia="Times New Roman" w:hAnsi="Times New Roman"/>
          <w:i/>
          <w:sz w:val="28"/>
          <w:szCs w:val="28"/>
        </w:rPr>
        <w:t>Популярный исторический журнал</w:t>
      </w:r>
      <w:r w:rsidR="0091444E">
        <w:rPr>
          <w:rFonts w:ascii="Times New Roman" w:eastAsia="Times New Roman" w:hAnsi="Times New Roman"/>
          <w:i/>
          <w:sz w:val="28"/>
          <w:szCs w:val="28"/>
        </w:rPr>
        <w:t>. Э</w:t>
      </w:r>
      <w:r w:rsidRPr="00D611AF">
        <w:rPr>
          <w:rFonts w:ascii="Times New Roman" w:eastAsia="Times New Roman" w:hAnsi="Times New Roman"/>
          <w:i/>
          <w:sz w:val="28"/>
          <w:szCs w:val="28"/>
        </w:rPr>
        <w:t>то продолжение традиций научно-популярной исторической журналистики, заложенных создателями одноименного дореволюционного издания еще в 1879 году. Современная "Родина" неизменно предоставляет читателю богатый просветительский материал.</w:t>
      </w:r>
    </w:p>
    <w:p w:rsidR="00D611AF" w:rsidRDefault="00D611AF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5E53F1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8268B" w:rsidRDefault="0088268B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8268B"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212</wp:posOffset>
            </wp:positionV>
            <wp:extent cx="112839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50" y="21330"/>
                <wp:lineTo x="21150" y="0"/>
                <wp:lineTo x="0" y="0"/>
              </wp:wrapPolygon>
            </wp:wrapTight>
            <wp:docPr id="30" name="Рисунок 3" descr="Сваты на Даче (№12 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аты на Даче (№12 2019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68B">
        <w:rPr>
          <w:rFonts w:ascii="Times New Roman" w:eastAsia="Times New Roman" w:hAnsi="Times New Roman"/>
          <w:b/>
          <w:sz w:val="28"/>
          <w:szCs w:val="28"/>
        </w:rPr>
        <w:t>Сваты на даче</w:t>
      </w:r>
      <w:r w:rsidR="0091444E">
        <w:rPr>
          <w:rFonts w:ascii="Times New Roman" w:eastAsia="Times New Roman" w:hAnsi="Times New Roman"/>
          <w:b/>
          <w:sz w:val="28"/>
          <w:szCs w:val="28"/>
        </w:rPr>
        <w:t>.</w:t>
      </w:r>
      <w:r w:rsidRPr="0088268B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91444E">
        <w:rPr>
          <w:rFonts w:ascii="Times New Roman" w:eastAsia="Times New Roman" w:hAnsi="Times New Roman"/>
          <w:i/>
          <w:sz w:val="28"/>
          <w:szCs w:val="28"/>
        </w:rPr>
        <w:t>В</w:t>
      </w:r>
      <w:r w:rsidRPr="0088268B">
        <w:rPr>
          <w:rFonts w:ascii="Times New Roman" w:eastAsia="Times New Roman" w:hAnsi="Times New Roman"/>
          <w:i/>
          <w:sz w:val="28"/>
          <w:szCs w:val="28"/>
        </w:rPr>
        <w:t>ы узнаете, как проще, быстрее и без неимоверных усилий добиться высоких урожаев и обустроить дачный быт. В одном журнале 300 подсказок: самые действенные и доступные методы посева и посадки садово-огородных культур, ухода за ними, борьбы с вредителями и болезнями.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FC7C2B" wp14:editId="3EF8253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58240" cy="1470660"/>
            <wp:effectExtent l="0" t="0" r="3810" b="0"/>
            <wp:wrapSquare wrapText="bothSides"/>
            <wp:docPr id="22" name="Рисунок 42" descr="http://kmrz.ru/catimg/38/38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kmrz.ru/catimg/38/3827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Славянка.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Православный женский журнал СЛАВЯНКА - это журнал о русских духовных традициях, семейных отношениях и воспитании детей, о самоотверженной любви и чудесах веры.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971A791" wp14:editId="22A91266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1506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099" y="21288"/>
                <wp:lineTo x="21099" y="0"/>
                <wp:lineTo x="0" y="0"/>
              </wp:wrapPolygon>
            </wp:wrapThrough>
            <wp:docPr id="18" name="Рисунок 14" descr="http://www.vsbs.ru/pic/gazets/new2015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vsbs.ru/pic/gazets/new2015/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Фома.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Православный журнал для сомневающихся был основан в 1996 году и прошел путь от черно-белого альманаха до ежемесячного культурно-просветительского издания. Основная миссия «Фомы» — рассказ о православной вере и Церкви в жизни современного человека и общества.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5E53F1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3637A6" wp14:editId="04FB121A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242060" cy="1676400"/>
            <wp:effectExtent l="0" t="0" r="0" b="0"/>
            <wp:wrapSquare wrapText="bothSides"/>
            <wp:docPr id="23" name="Рисунок 43" descr="https://www.akc.ru/upload/akc/edition_photo/3105524058/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www.akc.ru/upload/akc/edition_photo/3105524058/56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Школьный Вестник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Единственный в России журнал для незрячих и слабовидящих детей. Состоит из следующих рубрик: рубрика "на черных и белых полях" (шахматы и шашки) является развивающей и образовательной; рубрика "библиотечка музыканта" из названия говорит, что она помогает незрячим музыкантам; публикуется много произведений, которые невозможно найти напечатанные по системе брайля или даже в электронном виде; имеются кроссворды и другие развивающие рубрики; периодически журнал выпускает тактильные вкладки с изображениями памятников, карт различных стран, объектов архитектуры, военной техники, тактильное изображение букв, клавиатуры компьютера и так далее, что позволяет незрячим узнать как выглядят многие предметы, которые многие не могли видеть или исследовать в жизни.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2403DA" w:rsidRDefault="002403DA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3A3724" w:rsidRPr="0091444E" w:rsidRDefault="000246C2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-635</wp:posOffset>
            </wp:positionV>
            <wp:extent cx="1286934" cy="1701457"/>
            <wp:effectExtent l="0" t="0" r="8890" b="0"/>
            <wp:wrapSquare wrapText="bothSides"/>
            <wp:docPr id="32" name="Рисунок 5" descr="http://fb.ru/misc/i/gallery/43973/15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b.ru/misc/i/gallery/43973/1518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4" cy="17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6D" w:rsidRPr="0067476D">
        <w:rPr>
          <w:rFonts w:ascii="Times New Roman" w:hAnsi="Times New Roman"/>
          <w:b/>
          <w:sz w:val="28"/>
          <w:szCs w:val="28"/>
        </w:rPr>
        <w:t>Диалог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46C2">
        <w:rPr>
          <w:rFonts w:ascii="Times New Roman" w:hAnsi="Times New Roman"/>
          <w:sz w:val="28"/>
          <w:szCs w:val="28"/>
        </w:rPr>
        <w:t xml:space="preserve">(электронный носитель- </w:t>
      </w:r>
      <w:proofErr w:type="spellStart"/>
      <w:r w:rsidRPr="000246C2">
        <w:rPr>
          <w:rFonts w:ascii="Times New Roman" w:hAnsi="Times New Roman"/>
          <w:sz w:val="28"/>
          <w:szCs w:val="28"/>
        </w:rPr>
        <w:t>фл</w:t>
      </w:r>
      <w:r w:rsidR="005E53F1">
        <w:rPr>
          <w:rFonts w:ascii="Times New Roman" w:hAnsi="Times New Roman"/>
          <w:sz w:val="28"/>
          <w:szCs w:val="28"/>
        </w:rPr>
        <w:t>э</w:t>
      </w:r>
      <w:r w:rsidRPr="000246C2">
        <w:rPr>
          <w:rFonts w:ascii="Times New Roman" w:hAnsi="Times New Roman"/>
          <w:sz w:val="28"/>
          <w:szCs w:val="28"/>
        </w:rPr>
        <w:t>шкарта</w:t>
      </w:r>
      <w:proofErr w:type="spellEnd"/>
      <w:r w:rsidRPr="000246C2">
        <w:rPr>
          <w:rFonts w:ascii="Times New Roman" w:hAnsi="Times New Roman"/>
          <w:sz w:val="28"/>
          <w:szCs w:val="28"/>
        </w:rPr>
        <w:t xml:space="preserve"> с криптозащитой)</w:t>
      </w:r>
      <w:r w:rsidR="0067476D" w:rsidRPr="0067476D">
        <w:rPr>
          <w:rFonts w:ascii="Times New Roman" w:hAnsi="Times New Roman"/>
          <w:b/>
          <w:sz w:val="28"/>
          <w:szCs w:val="28"/>
        </w:rPr>
        <w:t>.</w:t>
      </w:r>
      <w:r w:rsidR="0067476D">
        <w:rPr>
          <w:rFonts w:ascii="Times New Roman" w:hAnsi="Times New Roman"/>
          <w:sz w:val="28"/>
          <w:szCs w:val="28"/>
        </w:rPr>
        <w:t xml:space="preserve"> </w:t>
      </w:r>
      <w:r w:rsidR="0067476D" w:rsidRPr="0091444E">
        <w:rPr>
          <w:rFonts w:ascii="Times New Roman" w:hAnsi="Times New Roman"/>
          <w:i/>
          <w:sz w:val="28"/>
          <w:szCs w:val="28"/>
        </w:rPr>
        <w:t>Звуковой общественно-политический и литературно-художественный журнал для незрячих. Распространяется исключительно для инвалидов по зрению.</w:t>
      </w:r>
    </w:p>
    <w:p w:rsidR="000246C2" w:rsidRDefault="000246C2">
      <w:pPr>
        <w:rPr>
          <w:rFonts w:ascii="Times New Roman" w:hAnsi="Times New Roman"/>
          <w:sz w:val="28"/>
          <w:szCs w:val="28"/>
        </w:rPr>
      </w:pPr>
    </w:p>
    <w:p w:rsidR="002403DA" w:rsidRDefault="002403DA">
      <w:pPr>
        <w:rPr>
          <w:rFonts w:ascii="Times New Roman" w:hAnsi="Times New Roman"/>
          <w:sz w:val="28"/>
          <w:szCs w:val="28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D553F7" w:rsidRDefault="00D553F7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246C2" w:rsidRDefault="000246C2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  <w:r>
        <w:rPr>
          <w:rFonts w:ascii="Times New Roman" w:eastAsiaTheme="minorEastAsia" w:hAnsi="Times New Roman"/>
          <w:b/>
          <w:i/>
          <w:sz w:val="28"/>
          <w:szCs w:val="28"/>
          <w:u w:val="single"/>
        </w:rPr>
        <w:lastRenderedPageBreak/>
        <w:t>Журналы (рельефно-точечный шрифт):</w:t>
      </w:r>
    </w:p>
    <w:p w:rsidR="000246C2" w:rsidRDefault="000246C2" w:rsidP="000246C2">
      <w:pPr>
        <w:spacing w:after="200" w:line="276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>
            <wp:extent cx="6544945" cy="2176145"/>
            <wp:effectExtent l="0" t="0" r="8255" b="0"/>
            <wp:docPr id="33" name="Рисунок 33" descr="http://culture.natm.ru/tinybrowser/images/biblioteki/bray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ulture.natm.ru/tinybrowser/images/biblioteki/brayl-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В мире музыки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Детское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Знание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Культура и здоровье </w:t>
      </w:r>
    </w:p>
    <w:p w:rsidR="000F45EE" w:rsidRDefault="000F45EE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Легкое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Литературные чтения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Музыканту-любителю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Наша жизнь </w:t>
      </w:r>
    </w:p>
    <w:p w:rsidR="000F45EE" w:rsidRDefault="000F45EE" w:rsidP="000246C2">
      <w:pPr>
        <w:spacing w:after="20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Школьный вестник</w:t>
      </w:r>
    </w:p>
    <w:sectPr w:rsidR="000F45EE" w:rsidSect="00D553F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7C5"/>
    <w:rsid w:val="000246C2"/>
    <w:rsid w:val="000B333D"/>
    <w:rsid w:val="000F45EE"/>
    <w:rsid w:val="002317AC"/>
    <w:rsid w:val="002403DA"/>
    <w:rsid w:val="002514F8"/>
    <w:rsid w:val="004B42E1"/>
    <w:rsid w:val="00502004"/>
    <w:rsid w:val="005E53F1"/>
    <w:rsid w:val="0067476D"/>
    <w:rsid w:val="006D66AE"/>
    <w:rsid w:val="007135CF"/>
    <w:rsid w:val="00791BA4"/>
    <w:rsid w:val="007B37C5"/>
    <w:rsid w:val="007C0F5C"/>
    <w:rsid w:val="0088268B"/>
    <w:rsid w:val="0091444E"/>
    <w:rsid w:val="00931A3A"/>
    <w:rsid w:val="00A4282B"/>
    <w:rsid w:val="00AE2C06"/>
    <w:rsid w:val="00C042F9"/>
    <w:rsid w:val="00CC31CD"/>
    <w:rsid w:val="00CC5E82"/>
    <w:rsid w:val="00D45CF6"/>
    <w:rsid w:val="00D553F7"/>
    <w:rsid w:val="00D611AF"/>
    <w:rsid w:val="00F07F5F"/>
    <w:rsid w:val="00F1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809F1"/>
  <w15:chartTrackingRefBased/>
  <w15:docId w15:val="{B9A3CE79-EB53-42C9-AE50-B72ED6CB3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37C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2025-12-22T12:13:00Z</dcterms:created>
  <dcterms:modified xsi:type="dcterms:W3CDTF">2025-12-30T13:21:00Z</dcterms:modified>
</cp:coreProperties>
</file>