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49" w:rsidRPr="00BF1F3F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Приложение № 2</w:t>
      </w: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181149" w:rsidRPr="00BF1F3F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181149" w:rsidRPr="00BF1F3F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Pr="00BF1F3F" w:rsidRDefault="00181149" w:rsidP="0018114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81149" w:rsidRDefault="00181149" w:rsidP="001811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0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</w:p>
    <w:p w:rsidR="00181149" w:rsidRDefault="00181149" w:rsidP="001811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0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обмена деловыми </w:t>
      </w:r>
      <w:r w:rsidRPr="00C55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подарками и знаками делового гостеприимства</w:t>
      </w:r>
    </w:p>
    <w:p w:rsidR="00181149" w:rsidRPr="00C55535" w:rsidRDefault="00181149" w:rsidP="001811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181149" w:rsidRPr="00C55535" w:rsidRDefault="00181149" w:rsidP="00181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1149" w:rsidRPr="00C55535" w:rsidRDefault="00181149" w:rsidP="00181149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1. </w:t>
      </w:r>
      <w:r w:rsidRPr="00C55535">
        <w:rPr>
          <w:rFonts w:ascii="Times New Roman" w:hAnsi="Times New Roman" w:cs="Times New Roman"/>
          <w:b/>
          <w:bCs/>
          <w:color w:val="000000" w:themeColor="text1"/>
          <w:spacing w:val="2"/>
        </w:rPr>
        <w:t>Общие положения</w:t>
      </w:r>
    </w:p>
    <w:p w:rsidR="00181149" w:rsidRPr="00BF1F3F" w:rsidRDefault="00181149" w:rsidP="001811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C555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1.1. Настоящие Правила обмена деловыми подарками и знаками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делового гостеприимства (далее –</w:t>
      </w:r>
      <w:r w:rsidRPr="00C555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Прави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ла) </w:t>
      </w:r>
      <w:r w:rsidRPr="00D07CC9">
        <w:rPr>
          <w:rFonts w:ascii="Times New Roman" w:hAnsi="Times New Roman" w:cs="Times New Roman"/>
          <w:color w:val="000000" w:themeColor="text1"/>
          <w:sz w:val="24"/>
          <w:szCs w:val="24"/>
        </w:rPr>
        <w:t>ГБУ РК «Специальная библиотека для слепых Республики Коми им. Луи Брайля»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учреждение) </w:t>
      </w:r>
      <w:r w:rsidRPr="00D07C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разработаны </w:t>
      </w:r>
      <w:r w:rsidRPr="00D07C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организациями мер по предупреждению</w:t>
      </w: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 противодействию коррупции, утвержденных Министерством труда и социальной защиты Российской Федерации от 08 ноября 2013 года.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1.2. </w:t>
      </w:r>
      <w:r w:rsidRPr="00C55535">
        <w:rPr>
          <w:color w:val="000000" w:themeColor="text1"/>
          <w:spacing w:val="2"/>
        </w:rPr>
        <w:t>Правила определяют общие требования к дарению и принятию деловых подарков, а также к обмену знаками делового гостеприимства для</w:t>
      </w:r>
      <w:r>
        <w:rPr>
          <w:color w:val="000000" w:themeColor="text1"/>
          <w:spacing w:val="2"/>
        </w:rPr>
        <w:t xml:space="preserve"> всех работников учреждения вне </w:t>
      </w:r>
      <w:r w:rsidRPr="00C55535">
        <w:rPr>
          <w:color w:val="000000" w:themeColor="text1"/>
          <w:spacing w:val="2"/>
        </w:rPr>
        <w:t>зависимости от уровня занимаемой должности.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1.3. Под терминами «деловой подарок», «знак делового гостеприимства»</w:t>
      </w:r>
      <w:r w:rsidRPr="00C55535">
        <w:rPr>
          <w:color w:val="000000" w:themeColor="text1"/>
          <w:spacing w:val="2"/>
        </w:rPr>
        <w:t xml:space="preserve"> понимаются подарки, полученные в связи: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C55535">
        <w:rPr>
          <w:color w:val="000000" w:themeColor="text1"/>
          <w:spacing w:val="2"/>
        </w:rPr>
        <w:t>с должностным положением или в связи с исполнением служебных (должностных) обязанностей;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C55535">
        <w:rPr>
          <w:color w:val="000000" w:themeColor="text1"/>
          <w:spacing w:val="2"/>
        </w:rPr>
        <w:t>с протокольными мероприятиями, служебными командировками и другими официальными мероприятиями.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C55535">
        <w:rPr>
          <w:color w:val="000000" w:themeColor="text1"/>
          <w:spacing w:val="2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C55535">
        <w:rPr>
          <w:color w:val="000000" w:themeColor="text1"/>
          <w:spacing w:val="2"/>
        </w:rPr>
        <w:t>1.</w:t>
      </w:r>
      <w:r>
        <w:rPr>
          <w:color w:val="000000" w:themeColor="text1"/>
          <w:spacing w:val="2"/>
        </w:rPr>
        <w:t>4</w:t>
      </w:r>
      <w:r w:rsidRPr="00C55535">
        <w:rPr>
          <w:color w:val="000000" w:themeColor="text1"/>
          <w:spacing w:val="2"/>
        </w:rPr>
        <w:t>. Целями настоящих Правил являются: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C55535">
        <w:rPr>
          <w:color w:val="000000" w:themeColor="text1"/>
          <w:spacing w:val="2"/>
        </w:rPr>
        <w:t>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C55535">
        <w:rPr>
          <w:color w:val="000000" w:themeColor="text1"/>
          <w:spacing w:val="2"/>
        </w:rPr>
        <w:t xml:space="preserve">определение единых для работников </w:t>
      </w:r>
      <w:r>
        <w:rPr>
          <w:color w:val="000000" w:themeColor="text1"/>
          <w:spacing w:val="2"/>
        </w:rPr>
        <w:t xml:space="preserve">учреждения </w:t>
      </w:r>
      <w:r w:rsidRPr="00C55535">
        <w:rPr>
          <w:color w:val="000000" w:themeColor="text1"/>
          <w:spacing w:val="2"/>
        </w:rPr>
        <w:t>требований к дарению и принятию деловых подарков;</w:t>
      </w:r>
    </w:p>
    <w:p w:rsidR="00181149" w:rsidRPr="00C55535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C55535">
        <w:rPr>
          <w:color w:val="000000" w:themeColor="text1"/>
          <w:spacing w:val="2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гостеприимства;</w:t>
      </w:r>
    </w:p>
    <w:p w:rsidR="00181149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C55535">
        <w:rPr>
          <w:color w:val="000000" w:themeColor="text1"/>
          <w:spacing w:val="2"/>
        </w:rPr>
        <w:t>поддержание культуры, в которой деловые подарки, деловое гостеприимство</w:t>
      </w:r>
      <w:r>
        <w:rPr>
          <w:color w:val="000000" w:themeColor="text1"/>
          <w:spacing w:val="2"/>
        </w:rPr>
        <w:t xml:space="preserve">  </w:t>
      </w:r>
      <w:r w:rsidRPr="00C55535">
        <w:rPr>
          <w:color w:val="000000" w:themeColor="text1"/>
          <w:spacing w:val="2"/>
        </w:rPr>
        <w:t xml:space="preserve">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</w:t>
      </w:r>
      <w:r>
        <w:rPr>
          <w:color w:val="000000" w:themeColor="text1"/>
          <w:spacing w:val="2"/>
        </w:rPr>
        <w:t xml:space="preserve"> учреждения</w:t>
      </w:r>
      <w:r w:rsidRPr="00C55535">
        <w:rPr>
          <w:color w:val="000000" w:themeColor="text1"/>
          <w:spacing w:val="2"/>
        </w:rPr>
        <w:t>.</w:t>
      </w:r>
    </w:p>
    <w:p w:rsidR="00181149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pacing w:val="2"/>
        </w:rPr>
      </w:pP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pacing w:val="2"/>
        </w:rPr>
      </w:pPr>
      <w:r w:rsidRPr="003207DC">
        <w:rPr>
          <w:b/>
          <w:color w:val="000000" w:themeColor="text1"/>
          <w:spacing w:val="2"/>
        </w:rPr>
        <w:t>2. Требования к деловым подаркам и знакам делового гостеприимства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2.1. Деловые подарки и знаки делового гостеприимства являются общепринятым проявлением вежливости при осуществлении деятельности</w:t>
      </w:r>
      <w:r>
        <w:rPr>
          <w:color w:val="000000" w:themeColor="text1"/>
          <w:spacing w:val="2"/>
        </w:rPr>
        <w:t xml:space="preserve"> учреждения</w:t>
      </w:r>
      <w:r w:rsidRPr="003207DC">
        <w:rPr>
          <w:color w:val="000000" w:themeColor="text1"/>
          <w:spacing w:val="2"/>
        </w:rPr>
        <w:t>.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2.2. Деловые подарки, подлежащие дарению, и знаки делового гостеприимства должны быть вручены и оказаны только от</w:t>
      </w:r>
      <w:r>
        <w:rPr>
          <w:color w:val="000000" w:themeColor="text1"/>
          <w:spacing w:val="2"/>
        </w:rPr>
        <w:t xml:space="preserve"> учреждения</w:t>
      </w:r>
      <w:r w:rsidRPr="003207DC">
        <w:rPr>
          <w:color w:val="000000" w:themeColor="text1"/>
          <w:spacing w:val="2"/>
        </w:rPr>
        <w:t>.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2.3. Деловые подарки, подлежащие дарению, и знаки делового гостеприимства не должны: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 xml:space="preserve">- </w:t>
      </w:r>
      <w:r w:rsidRPr="003207DC">
        <w:rPr>
          <w:color w:val="000000" w:themeColor="text1"/>
          <w:spacing w:val="2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3207DC">
        <w:rPr>
          <w:color w:val="000000" w:themeColor="text1"/>
          <w:spacing w:val="2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3207DC">
        <w:rPr>
          <w:color w:val="000000" w:themeColor="text1"/>
          <w:spacing w:val="2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получателя;</w:t>
      </w:r>
    </w:p>
    <w:p w:rsidR="00181149" w:rsidRPr="003207DC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3207DC">
        <w:rPr>
          <w:color w:val="000000" w:themeColor="text1"/>
          <w:spacing w:val="2"/>
        </w:rPr>
        <w:t>быть в форме наличных, безналичных денежных средств, ценных бумаг, драгоценных металлов.</w:t>
      </w:r>
    </w:p>
    <w:p w:rsidR="00181149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</w:t>
      </w:r>
      <w:r>
        <w:rPr>
          <w:color w:val="000000" w:themeColor="text1"/>
          <w:spacing w:val="2"/>
        </w:rPr>
        <w:t xml:space="preserve"> учреждения</w:t>
      </w:r>
      <w:r w:rsidRPr="003207DC">
        <w:rPr>
          <w:color w:val="000000" w:themeColor="text1"/>
          <w:spacing w:val="2"/>
        </w:rPr>
        <w:t>, с памятными датами, юбилеями, общенациональными, профессиональными праздниками.</w:t>
      </w:r>
    </w:p>
    <w:p w:rsidR="00181149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181149" w:rsidRDefault="00181149" w:rsidP="00181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обмена деловыми подарками </w:t>
      </w: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знаками </w:t>
      </w:r>
    </w:p>
    <w:p w:rsidR="00181149" w:rsidRPr="00B80F58" w:rsidRDefault="00181149" w:rsidP="00181149">
      <w:pPr>
        <w:pStyle w:val="a3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делового гостеприимства</w:t>
      </w:r>
    </w:p>
    <w:p w:rsidR="00181149" w:rsidRPr="002A6D38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2A6D38">
        <w:rPr>
          <w:color w:val="000000" w:themeColor="text1"/>
          <w:spacing w:val="2"/>
        </w:rPr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:rsidR="00181149" w:rsidRPr="002A6D38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181149" w:rsidRDefault="00181149" w:rsidP="001811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обмена деловыми подарками </w:t>
      </w: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знаками </w:t>
      </w:r>
    </w:p>
    <w:p w:rsidR="00181149" w:rsidRPr="00B80F58" w:rsidRDefault="00181149" w:rsidP="00181149">
      <w:pPr>
        <w:pStyle w:val="a3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делового гостеприимства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Учреждения.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Подарки и услуги,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принимаемые и предоставляемые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чреждением, передаются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принимаются только от имени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в целом, а не как подарок или 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редача от отдельного работника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Деловые подарки, подлежащие дарению, и знаки делового гостеприимства, которые работники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от имени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могут передавать другим лицам и органи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зациям, или принимать от имени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чреждения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</w:t>
      </w:r>
      <w:proofErr w:type="spellEnd"/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организаций в связи со своей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вой деятельностью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одновременно со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ответствовать следующим критериям: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прямо связаны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уставными целями деятельности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чреждения, например, с презентацией или завершением проектов, успешным исполнением контрактов либо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юбилеями и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праздниками;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разумно обоснованными, соразмерными и не являться предмета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роскоши;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 с иной незаконной или неэтичной целью;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риска для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работников и иных лиц в случае раскрытия информации о совершённых подарках и понесенных представительских расходах;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противоречить принципам и требованиям антикоррупционного законодательства 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л, антикоррупционной поли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 другим локальным 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 общепринятым нормам морали и нравственности.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Деловые подарки, в том числе в виде оказания услуг, знаков особого внима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новению каких-либо встречных обязательств со стороны получателя или ока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зывать влияние на объективность его деловых суждений и решений.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Для установления и поддержания деловых отношений и как проявление общепринятой вежливости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могут презентовать третьим лицам и получать от них представительские подарки. Под представительскими подарками понимаются сувенирная прод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укция (в том числе с логотипом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чреждения), цветы, кондитерские изделия и аналогичная продукция.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При получении делового подарка или знаков 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лового гостеприимства работник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актом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Права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обязанности работников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при обмене деловыми подарками и знаками делового гостеприимства.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3.8.1. 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аботники, представляя интересы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3.8.2.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целях, определенных настоящими п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3.8.4. При любых сомнениях в правомерности или этич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 своих действий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обязаны пос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тавить в известность директора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 проконсультироваться с ними, прежде чем дарить или получать подарки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участвовать в тех или иных представительских мероприятиях.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3.8.5.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не вправе использовать служебное положение в личных целях,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ключая использование имущества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в том числе: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для получения подарков, вознаграждения и иных выгод для себя лично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 лиц в обмен на оказание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получения подарков, вознаграждения и иных выгод для себя лично и дру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гих лиц в процессе ведения дел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в т. ч. как до, так и после проведения переговоров о заключении гражданско-правовых договоров и иных сделок.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3.9.6. Работникам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не рекомендуется принимать или передавать подарки либо услуги в любом виде от третьих лиц в качестве благодарности за совершенную услугу.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3.8.7. Не допускается передавать и принимать подарки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3.8.8.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ринимаемые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 решения и т.д.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3.8.9.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Подарки не должны быть использованы для дачи/получения взяток или коррупции во всех ее проявлениях.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качестве подарков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должны стремиться использовать в максимально допустимом количестве случаев сувениры, предмет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изделия, имеющие символику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цветы, кондитерские изделия и аналогичная продукция.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3.8.11. Подарки и услуги не должны ставить под сомнен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имидж или деловую репутацию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или ее работника.   Работник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получивший деловой подарок, обя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 сообщить об этом директору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3.8.12. Если работнику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предлагаются подарки или деньги, он обязан немедле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 сообщить об этом директору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3.8.13. Работник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отказаться от них и немедле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 уведомить своего директора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о факте предложения подарка (вознаграждения);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 Работникам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запрещается:</w:t>
      </w:r>
    </w:p>
    <w:p w:rsidR="00181149" w:rsidRPr="002A6D38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B80F58">
        <w:rPr>
          <w:color w:val="000000" w:themeColor="text1"/>
        </w:rPr>
        <w:t>  </w:t>
      </w:r>
      <w:r>
        <w:rPr>
          <w:color w:val="000000" w:themeColor="text1"/>
          <w:spacing w:val="2"/>
        </w:rPr>
        <w:t xml:space="preserve">- </w:t>
      </w:r>
      <w:r w:rsidRPr="002A6D38">
        <w:rPr>
          <w:color w:val="000000" w:themeColor="text1"/>
          <w:spacing w:val="2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181149" w:rsidRPr="002A6D38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2A6D38">
        <w:rPr>
          <w:color w:val="000000" w:themeColor="text1"/>
          <w:spacing w:val="2"/>
        </w:rP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181149" w:rsidRPr="002A6D38" w:rsidRDefault="00181149" w:rsidP="0018114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2A6D38">
        <w:rPr>
          <w:color w:val="000000" w:themeColor="text1"/>
          <w:spacing w:val="2"/>
        </w:rPr>
        <w:t>принимать подарки в форме наличных, безналичных денежных средств, ценных бумаг, драгоценных металлов.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осуществления спонсорских, благотвори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тельных программ и мероприятий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 должно предварительно удост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овериться, что предоставляемая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 помощь не будет использована в коррупцион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целях или иным незаконным путём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1149" w:rsidRPr="00B80F58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Учреждение может принять решение об участии в благотворительных мероприятиях,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аправленных на создание имиджа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 При этом бюджет и план участия в меропри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ятиях согласуются с директором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181149" w:rsidRDefault="00181149" w:rsidP="001811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Неисполнение настоящих п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 может стать основанием для при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81149" w:rsidRDefault="00181149" w:rsidP="0018114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913129" w:rsidRDefault="00913129"/>
    <w:sectPr w:rsidR="009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BD7"/>
    <w:multiLevelType w:val="hybridMultilevel"/>
    <w:tmpl w:val="B860C734"/>
    <w:lvl w:ilvl="0" w:tplc="478E755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68"/>
    <w:rsid w:val="00181149"/>
    <w:rsid w:val="00913129"/>
    <w:rsid w:val="00D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6307-DAA8-4899-9430-C2EC3A49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4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1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1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181149"/>
    <w:pPr>
      <w:ind w:left="720"/>
      <w:contextualSpacing/>
    </w:pPr>
  </w:style>
  <w:style w:type="paragraph" w:customStyle="1" w:styleId="formattext">
    <w:name w:val="formattext"/>
    <w:basedOn w:val="a"/>
    <w:rsid w:val="0018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10499</Characters>
  <Application>Microsoft Office Word</Application>
  <DocSecurity>0</DocSecurity>
  <Lines>87</Lines>
  <Paragraphs>24</Paragraphs>
  <ScaleCrop>false</ScaleCrop>
  <Company/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</cp:revision>
  <dcterms:created xsi:type="dcterms:W3CDTF">2020-01-14T11:42:00Z</dcterms:created>
  <dcterms:modified xsi:type="dcterms:W3CDTF">2020-01-14T11:42:00Z</dcterms:modified>
</cp:coreProperties>
</file>